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559" w:rsidRPr="00AA4559" w:rsidRDefault="00AA4559" w:rsidP="00AA4559">
      <w:pPr>
        <w:spacing w:line="360" w:lineRule="auto"/>
        <w:rPr>
          <w:rFonts w:ascii="Arial" w:hAnsi="Arial" w:cs="Arial"/>
          <w:sz w:val="18"/>
          <w:szCs w:val="18"/>
        </w:rPr>
      </w:pPr>
      <w:r w:rsidRPr="00AA4559">
        <w:rPr>
          <w:rFonts w:ascii="Arial" w:hAnsi="Arial" w:cs="Arial"/>
          <w:sz w:val="18"/>
          <w:szCs w:val="18"/>
        </w:rPr>
        <w:t xml:space="preserve">Annex II. </w:t>
      </w:r>
    </w:p>
    <w:p w:rsidR="00AA4559" w:rsidRPr="00AA4559" w:rsidRDefault="00AA4559" w:rsidP="00AA4559">
      <w:pPr>
        <w:rPr>
          <w:rFonts w:ascii="Arial" w:hAnsi="Arial" w:cs="Arial"/>
          <w:b/>
          <w:bCs/>
          <w:sz w:val="18"/>
          <w:szCs w:val="18"/>
        </w:rPr>
      </w:pPr>
      <w:r w:rsidRPr="00AA4559">
        <w:rPr>
          <w:rFonts w:ascii="Arial" w:hAnsi="Arial" w:cs="Arial"/>
          <w:b/>
          <w:bCs/>
          <w:sz w:val="18"/>
          <w:szCs w:val="18"/>
        </w:rPr>
        <w:t>Abstract Submission and Deadline</w:t>
      </w:r>
    </w:p>
    <w:p w:rsidR="00AA4559" w:rsidRPr="00AA4559" w:rsidRDefault="00AA4559" w:rsidP="00AA4559">
      <w:pPr>
        <w:spacing w:line="360" w:lineRule="auto"/>
        <w:ind w:firstLineChars="200" w:firstLine="360"/>
        <w:rPr>
          <w:rFonts w:ascii="Arial" w:hAnsi="Arial" w:cs="Arial"/>
          <w:sz w:val="18"/>
          <w:szCs w:val="18"/>
        </w:rPr>
      </w:pPr>
      <w:r w:rsidRPr="00AA4559">
        <w:rPr>
          <w:rFonts w:ascii="Arial" w:hAnsi="Arial" w:cs="Arial"/>
          <w:sz w:val="18"/>
          <w:szCs w:val="18"/>
        </w:rPr>
        <w:t xml:space="preserve">The contents of the presentation should be original researches in these fields listed below and have never been published in any scientific journals or reported in any academic meetings. Presentations of the symposium will be plenary lectures, invited lectures and posters, all of which need to submit abstract to the secretariat by Email. </w:t>
      </w:r>
    </w:p>
    <w:p w:rsidR="00AA4559" w:rsidRPr="00AA4559" w:rsidRDefault="00AA4559" w:rsidP="00AA4559">
      <w:pPr>
        <w:rPr>
          <w:rFonts w:ascii="Arial" w:hAnsi="Arial" w:cs="Arial"/>
          <w:b/>
          <w:bCs/>
          <w:sz w:val="18"/>
          <w:szCs w:val="18"/>
        </w:rPr>
      </w:pPr>
      <w:r w:rsidRPr="00AA4559">
        <w:rPr>
          <w:rFonts w:ascii="Arial" w:hAnsi="Arial" w:cs="Arial"/>
          <w:b/>
          <w:bCs/>
          <w:sz w:val="18"/>
          <w:szCs w:val="18"/>
        </w:rPr>
        <w:t xml:space="preserve">The presentation and </w:t>
      </w:r>
      <w:r w:rsidR="00715934">
        <w:rPr>
          <w:rFonts w:ascii="Arial" w:hAnsi="Arial" w:cs="Arial" w:hint="eastAsia"/>
          <w:b/>
          <w:bCs/>
          <w:sz w:val="18"/>
          <w:szCs w:val="18"/>
        </w:rPr>
        <w:t>abstract</w:t>
      </w:r>
      <w:r w:rsidRPr="00AA4559">
        <w:rPr>
          <w:rFonts w:ascii="Arial" w:hAnsi="Arial" w:cs="Arial"/>
          <w:b/>
          <w:bCs/>
          <w:sz w:val="18"/>
          <w:szCs w:val="18"/>
        </w:rPr>
        <w:t xml:space="preserve"> should be in the following fields </w:t>
      </w:r>
    </w:p>
    <w:p w:rsidR="00AA4559" w:rsidRPr="00AA4559" w:rsidRDefault="00AA4559" w:rsidP="00AA4559">
      <w:pPr>
        <w:numPr>
          <w:ilvl w:val="0"/>
          <w:numId w:val="2"/>
        </w:numPr>
        <w:spacing w:line="360" w:lineRule="auto"/>
        <w:rPr>
          <w:rFonts w:ascii="Arial" w:hAnsi="Arial" w:cs="Arial"/>
          <w:sz w:val="18"/>
          <w:szCs w:val="18"/>
        </w:rPr>
      </w:pPr>
      <w:r w:rsidRPr="00AA4559">
        <w:rPr>
          <w:rFonts w:ascii="Arial" w:hAnsi="Arial" w:cs="Arial"/>
          <w:sz w:val="18"/>
          <w:szCs w:val="18"/>
        </w:rPr>
        <w:t xml:space="preserve">Resources of edible </w:t>
      </w:r>
      <w:r w:rsidR="00715934">
        <w:rPr>
          <w:rFonts w:ascii="Arial" w:hAnsi="Arial" w:cs="Arial" w:hint="eastAsia"/>
          <w:sz w:val="18"/>
          <w:szCs w:val="18"/>
        </w:rPr>
        <w:t xml:space="preserve">and medical </w:t>
      </w:r>
      <w:r w:rsidRPr="00AA4559">
        <w:rPr>
          <w:rFonts w:ascii="Arial" w:hAnsi="Arial" w:cs="Arial"/>
          <w:sz w:val="18"/>
          <w:szCs w:val="18"/>
        </w:rPr>
        <w:t>plants: cultivation, processing, application and sustainable development of edible plants in drought and semiarid desert.</w:t>
      </w:r>
    </w:p>
    <w:p w:rsidR="00AA4559" w:rsidRPr="00AA4559" w:rsidRDefault="00AA4559" w:rsidP="00AA4559">
      <w:pPr>
        <w:numPr>
          <w:ilvl w:val="0"/>
          <w:numId w:val="2"/>
        </w:numPr>
        <w:spacing w:line="360" w:lineRule="auto"/>
        <w:rPr>
          <w:rFonts w:ascii="Arial" w:hAnsi="Arial" w:cs="Arial"/>
          <w:sz w:val="18"/>
          <w:szCs w:val="18"/>
        </w:rPr>
      </w:pPr>
      <w:r w:rsidRPr="00AA4559">
        <w:rPr>
          <w:rFonts w:ascii="Arial" w:hAnsi="Arial" w:cs="Arial"/>
          <w:sz w:val="18"/>
          <w:szCs w:val="18"/>
        </w:rPr>
        <w:t xml:space="preserve">Phytochemistry: Extraction, isolation and structure elucidation of the active ingredients and their total synthesis and structural modification. New viewpoints, novel methodology and techniques of phytochemistry. Chemosystematics and chemical ecology. </w:t>
      </w:r>
    </w:p>
    <w:p w:rsidR="00AA4559" w:rsidRPr="00AA4559" w:rsidRDefault="00AA4559" w:rsidP="00AA4559">
      <w:pPr>
        <w:numPr>
          <w:ilvl w:val="0"/>
          <w:numId w:val="2"/>
        </w:numPr>
        <w:spacing w:line="360" w:lineRule="auto"/>
        <w:rPr>
          <w:rFonts w:ascii="Arial" w:hAnsi="Arial" w:cs="Arial"/>
          <w:sz w:val="18"/>
          <w:szCs w:val="18"/>
        </w:rPr>
      </w:pPr>
      <w:r w:rsidRPr="00AA4559">
        <w:rPr>
          <w:rFonts w:ascii="Arial" w:hAnsi="Arial" w:cs="Arial"/>
          <w:sz w:val="18"/>
          <w:szCs w:val="18"/>
        </w:rPr>
        <w:t>Pharmacological action: The mechanism of the disease-prevention actions of ingredients from edible</w:t>
      </w:r>
      <w:r w:rsidR="00715934">
        <w:rPr>
          <w:rFonts w:ascii="Arial" w:hAnsi="Arial" w:cs="Arial" w:hint="eastAsia"/>
          <w:sz w:val="18"/>
          <w:szCs w:val="18"/>
        </w:rPr>
        <w:t xml:space="preserve"> and medical</w:t>
      </w:r>
      <w:r w:rsidRPr="00AA4559">
        <w:rPr>
          <w:rFonts w:ascii="Arial" w:hAnsi="Arial" w:cs="Arial"/>
          <w:sz w:val="18"/>
          <w:szCs w:val="18"/>
        </w:rPr>
        <w:t xml:space="preserve"> plants.</w:t>
      </w:r>
    </w:p>
    <w:p w:rsidR="00AA4559" w:rsidRPr="00AA4559" w:rsidRDefault="00AA4559" w:rsidP="00AA4559">
      <w:pPr>
        <w:rPr>
          <w:rFonts w:ascii="Arial" w:hAnsi="Arial" w:cs="Arial"/>
          <w:b/>
          <w:bCs/>
          <w:sz w:val="18"/>
          <w:szCs w:val="18"/>
        </w:rPr>
      </w:pPr>
      <w:r w:rsidRPr="00AA4559">
        <w:rPr>
          <w:rFonts w:ascii="Arial" w:hAnsi="Arial" w:cs="Arial"/>
          <w:b/>
          <w:bCs/>
          <w:sz w:val="18"/>
          <w:szCs w:val="18"/>
        </w:rPr>
        <w:t xml:space="preserve">Format of the abstract: </w:t>
      </w:r>
    </w:p>
    <w:p w:rsidR="00AA4559" w:rsidRPr="00AA4559" w:rsidRDefault="00AA4559" w:rsidP="00AA4559">
      <w:pPr>
        <w:numPr>
          <w:ilvl w:val="0"/>
          <w:numId w:val="2"/>
        </w:numPr>
        <w:spacing w:line="360" w:lineRule="auto"/>
        <w:rPr>
          <w:rFonts w:ascii="Arial" w:hAnsi="Arial" w:cs="Arial"/>
          <w:sz w:val="18"/>
          <w:szCs w:val="18"/>
        </w:rPr>
      </w:pPr>
      <w:r w:rsidRPr="00AA4559">
        <w:rPr>
          <w:rFonts w:ascii="Arial" w:hAnsi="Arial" w:cs="Arial"/>
          <w:sz w:val="18"/>
          <w:szCs w:val="18"/>
        </w:rPr>
        <w:t>A4 (21×</w:t>
      </w:r>
      <w:smartTag w:uri="urn:schemas-microsoft-com:office:smarttags" w:element="chmetcnv">
        <w:smartTagPr>
          <w:attr w:name="TCSC" w:val="0"/>
          <w:attr w:name="NumberType" w:val="1"/>
          <w:attr w:name="Negative" w:val="False"/>
          <w:attr w:name="HasSpace" w:val="False"/>
          <w:attr w:name="SourceValue" w:val="29.7"/>
          <w:attr w:name="UnitName" w:val="cm"/>
        </w:smartTagPr>
        <w:r w:rsidRPr="00AA4559">
          <w:rPr>
            <w:rFonts w:ascii="Arial" w:hAnsi="Arial" w:cs="Arial"/>
            <w:sz w:val="18"/>
            <w:szCs w:val="18"/>
          </w:rPr>
          <w:t>29.7cm</w:t>
        </w:r>
      </w:smartTag>
      <w:r w:rsidRPr="00AA4559">
        <w:rPr>
          <w:rFonts w:ascii="Arial" w:hAnsi="Arial" w:cs="Arial"/>
          <w:sz w:val="18"/>
          <w:szCs w:val="18"/>
        </w:rPr>
        <w:t>);</w:t>
      </w:r>
    </w:p>
    <w:p w:rsidR="00AA4559" w:rsidRPr="00AA4559" w:rsidRDefault="00AA4559" w:rsidP="00AA4559">
      <w:pPr>
        <w:numPr>
          <w:ilvl w:val="0"/>
          <w:numId w:val="2"/>
        </w:numPr>
        <w:spacing w:line="360" w:lineRule="auto"/>
        <w:rPr>
          <w:rFonts w:ascii="Arial" w:hAnsi="Arial" w:cs="Arial"/>
          <w:sz w:val="18"/>
          <w:szCs w:val="18"/>
        </w:rPr>
      </w:pPr>
      <w:r w:rsidRPr="00AA4559">
        <w:rPr>
          <w:rFonts w:ascii="Arial" w:hAnsi="Arial" w:cs="Arial"/>
          <w:sz w:val="18"/>
          <w:szCs w:val="18"/>
        </w:rPr>
        <w:t xml:space="preserve">Margins should be: </w:t>
      </w:r>
      <w:smartTag w:uri="urn:schemas-microsoft-com:office:smarttags" w:element="chmetcnv">
        <w:smartTagPr>
          <w:attr w:name="TCSC" w:val="0"/>
          <w:attr w:name="NumberType" w:val="1"/>
          <w:attr w:name="Negative" w:val="False"/>
          <w:attr w:name="HasSpace" w:val="True"/>
          <w:attr w:name="SourceValue" w:val="2.5"/>
          <w:attr w:name="UnitName" w:val="cm"/>
        </w:smartTagPr>
        <w:r w:rsidRPr="00AA4559">
          <w:rPr>
            <w:rFonts w:ascii="Arial" w:hAnsi="Arial" w:cs="Arial"/>
            <w:sz w:val="18"/>
            <w:szCs w:val="18"/>
          </w:rPr>
          <w:t>2.5 cm</w:t>
        </w:r>
      </w:smartTag>
      <w:r w:rsidRPr="00AA4559">
        <w:rPr>
          <w:rFonts w:ascii="Arial" w:hAnsi="Arial" w:cs="Arial"/>
          <w:sz w:val="18"/>
          <w:szCs w:val="18"/>
        </w:rPr>
        <w:t xml:space="preserve"> top and bottom, </w:t>
      </w:r>
      <w:smartTag w:uri="urn:schemas-microsoft-com:office:smarttags" w:element="chmetcnv">
        <w:smartTagPr>
          <w:attr w:name="TCSC" w:val="0"/>
          <w:attr w:name="NumberType" w:val="1"/>
          <w:attr w:name="Negative" w:val="False"/>
          <w:attr w:name="HasSpace" w:val="False"/>
          <w:attr w:name="SourceValue" w:val="3"/>
          <w:attr w:name="UnitName" w:val="cm"/>
        </w:smartTagPr>
        <w:r w:rsidRPr="00AA4559">
          <w:rPr>
            <w:rFonts w:ascii="Arial" w:hAnsi="Arial" w:cs="Arial"/>
            <w:sz w:val="18"/>
            <w:szCs w:val="18"/>
          </w:rPr>
          <w:t>3cm</w:t>
        </w:r>
      </w:smartTag>
      <w:r w:rsidRPr="00AA4559">
        <w:rPr>
          <w:rFonts w:ascii="Arial" w:hAnsi="Arial" w:cs="Arial"/>
          <w:sz w:val="18"/>
          <w:szCs w:val="18"/>
        </w:rPr>
        <w:t xml:space="preserve"> left and right; </w:t>
      </w:r>
    </w:p>
    <w:p w:rsidR="00AA4559" w:rsidRPr="00AA4559" w:rsidRDefault="00AA4559" w:rsidP="00AA4559">
      <w:pPr>
        <w:numPr>
          <w:ilvl w:val="0"/>
          <w:numId w:val="2"/>
        </w:numPr>
        <w:spacing w:line="360" w:lineRule="auto"/>
        <w:rPr>
          <w:rFonts w:ascii="Arial" w:hAnsi="Arial" w:cs="Arial"/>
          <w:sz w:val="18"/>
          <w:szCs w:val="18"/>
        </w:rPr>
      </w:pPr>
      <w:r w:rsidRPr="00AA4559">
        <w:rPr>
          <w:rFonts w:ascii="Arial" w:hAnsi="Arial" w:cs="Arial"/>
          <w:sz w:val="18"/>
          <w:szCs w:val="18"/>
        </w:rPr>
        <w:t xml:space="preserve">Line space: Single times; </w:t>
      </w:r>
    </w:p>
    <w:p w:rsidR="00AA4559" w:rsidRPr="00AA4559" w:rsidRDefault="00AA4559" w:rsidP="00AA4559">
      <w:pPr>
        <w:numPr>
          <w:ilvl w:val="0"/>
          <w:numId w:val="2"/>
        </w:numPr>
        <w:spacing w:line="360" w:lineRule="auto"/>
        <w:rPr>
          <w:rFonts w:ascii="Arial" w:hAnsi="Arial" w:cs="Arial"/>
          <w:sz w:val="18"/>
          <w:szCs w:val="18"/>
        </w:rPr>
      </w:pPr>
      <w:r w:rsidRPr="00AA4559">
        <w:rPr>
          <w:rFonts w:ascii="Arial" w:hAnsi="Arial" w:cs="Arial"/>
          <w:sz w:val="18"/>
          <w:szCs w:val="18"/>
        </w:rPr>
        <w:t xml:space="preserve">Title: font size 18, extrabold; </w:t>
      </w:r>
    </w:p>
    <w:p w:rsidR="00AA4559" w:rsidRPr="00AA4559" w:rsidRDefault="00AA4559" w:rsidP="00AA4559">
      <w:pPr>
        <w:numPr>
          <w:ilvl w:val="0"/>
          <w:numId w:val="2"/>
        </w:numPr>
        <w:spacing w:line="360" w:lineRule="auto"/>
        <w:rPr>
          <w:rFonts w:ascii="Arial" w:hAnsi="Arial" w:cs="Arial"/>
          <w:sz w:val="18"/>
          <w:szCs w:val="18"/>
        </w:rPr>
      </w:pPr>
      <w:r w:rsidRPr="00AA4559">
        <w:rPr>
          <w:rFonts w:ascii="Arial" w:hAnsi="Arial" w:cs="Arial"/>
          <w:sz w:val="18"/>
          <w:szCs w:val="18"/>
        </w:rPr>
        <w:t xml:space="preserve">Author and working place: 10 font size, Times New Roman typeface; </w:t>
      </w:r>
    </w:p>
    <w:p w:rsidR="00AA4559" w:rsidRPr="00AA4559" w:rsidRDefault="00AA4559" w:rsidP="00AA4559">
      <w:pPr>
        <w:numPr>
          <w:ilvl w:val="0"/>
          <w:numId w:val="2"/>
        </w:numPr>
        <w:spacing w:line="360" w:lineRule="auto"/>
        <w:rPr>
          <w:rFonts w:ascii="Arial" w:hAnsi="Arial" w:cs="Arial"/>
          <w:sz w:val="18"/>
          <w:szCs w:val="18"/>
        </w:rPr>
      </w:pPr>
      <w:r w:rsidRPr="00AA4559">
        <w:rPr>
          <w:rFonts w:ascii="Arial" w:hAnsi="Arial" w:cs="Arial"/>
          <w:sz w:val="18"/>
          <w:szCs w:val="18"/>
        </w:rPr>
        <w:t xml:space="preserve">Text: 12 font size, Times New Roman typeface; </w:t>
      </w:r>
    </w:p>
    <w:p w:rsidR="00AA4559" w:rsidRPr="00AA4559" w:rsidRDefault="00AA4559" w:rsidP="00AA4559">
      <w:pPr>
        <w:numPr>
          <w:ilvl w:val="0"/>
          <w:numId w:val="2"/>
        </w:numPr>
        <w:spacing w:line="360" w:lineRule="auto"/>
        <w:rPr>
          <w:rFonts w:ascii="Arial" w:hAnsi="Arial" w:cs="Arial"/>
          <w:sz w:val="18"/>
          <w:szCs w:val="18"/>
        </w:rPr>
      </w:pPr>
      <w:r w:rsidRPr="00AA4559">
        <w:rPr>
          <w:rFonts w:ascii="Arial" w:hAnsi="Arial" w:cs="Arial"/>
          <w:sz w:val="18"/>
          <w:szCs w:val="18"/>
        </w:rPr>
        <w:t xml:space="preserve">References: number 12 Times New Roman typeface;  </w:t>
      </w:r>
    </w:p>
    <w:p w:rsidR="00AA4559" w:rsidRPr="00AA4559" w:rsidRDefault="00AA4559" w:rsidP="00AA4559">
      <w:pPr>
        <w:numPr>
          <w:ilvl w:val="0"/>
          <w:numId w:val="2"/>
        </w:numPr>
        <w:spacing w:line="360" w:lineRule="auto"/>
        <w:rPr>
          <w:rFonts w:ascii="Arial" w:hAnsi="Arial" w:cs="Arial"/>
          <w:sz w:val="18"/>
          <w:szCs w:val="18"/>
        </w:rPr>
      </w:pPr>
      <w:r w:rsidRPr="00AA4559">
        <w:rPr>
          <w:rFonts w:ascii="Arial" w:hAnsi="Arial" w:cs="Arial"/>
          <w:sz w:val="18"/>
          <w:szCs w:val="18"/>
        </w:rPr>
        <w:t xml:space="preserve">The abstract should be prepared as a Microsoft Word document. </w:t>
      </w:r>
    </w:p>
    <w:p w:rsidR="00AA4559" w:rsidRPr="00AA4559" w:rsidRDefault="00AA4559" w:rsidP="00AA4559">
      <w:pPr>
        <w:rPr>
          <w:rFonts w:ascii="Arial" w:hAnsi="Arial" w:cs="Arial"/>
          <w:b/>
          <w:bCs/>
          <w:sz w:val="18"/>
          <w:szCs w:val="18"/>
        </w:rPr>
      </w:pPr>
      <w:r w:rsidRPr="00AA4559">
        <w:rPr>
          <w:rFonts w:ascii="Arial" w:hAnsi="Arial" w:cs="Arial"/>
          <w:b/>
          <w:bCs/>
          <w:sz w:val="18"/>
          <w:szCs w:val="18"/>
        </w:rPr>
        <w:t>Deadline of abstract submission: September 30</w:t>
      </w:r>
      <w:r w:rsidRPr="00AA4559">
        <w:rPr>
          <w:rFonts w:ascii="Arial" w:hAnsi="Arial" w:cs="Arial"/>
          <w:b/>
          <w:bCs/>
          <w:sz w:val="18"/>
          <w:szCs w:val="18"/>
          <w:vertAlign w:val="superscript"/>
        </w:rPr>
        <w:t>th</w:t>
      </w:r>
      <w:r w:rsidRPr="00AA4559">
        <w:rPr>
          <w:rFonts w:ascii="Arial" w:hAnsi="Arial" w:cs="Arial"/>
          <w:b/>
          <w:bCs/>
          <w:sz w:val="18"/>
          <w:szCs w:val="18"/>
        </w:rPr>
        <w:t xml:space="preserve">, 2016 </w:t>
      </w:r>
    </w:p>
    <w:p w:rsidR="002C4E35" w:rsidRPr="00E97E72" w:rsidRDefault="00AA4559" w:rsidP="00AA4559">
      <w:r w:rsidRPr="00AA4559">
        <w:rPr>
          <w:rFonts w:ascii="Arial" w:hAnsi="Arial" w:cs="Arial"/>
          <w:sz w:val="18"/>
          <w:szCs w:val="18"/>
        </w:rPr>
        <w:t>Electronic format of the abstract should be submitted to the secretariat of the symposium by email (</w:t>
      </w:r>
      <w:hyperlink r:id="rId8" w:history="1">
        <w:r w:rsidR="002B3786" w:rsidRPr="007C291B">
          <w:rPr>
            <w:rStyle w:val="a3"/>
            <w:rFonts w:ascii="Arial" w:hAnsi="Arial" w:cs="Arial" w:hint="eastAsia"/>
            <w:sz w:val="18"/>
            <w:szCs w:val="18"/>
            <w:lang w:val="fr-FR"/>
          </w:rPr>
          <w:t>dwzhong</w:t>
        </w:r>
        <w:r w:rsidR="002B3786" w:rsidRPr="007C291B">
          <w:rPr>
            <w:rStyle w:val="a3"/>
            <w:rFonts w:ascii="Arial" w:hAnsi="Arial" w:cs="Arial"/>
            <w:sz w:val="18"/>
            <w:szCs w:val="18"/>
            <w:lang w:val="fr-FR"/>
          </w:rPr>
          <w:t>@</w:t>
        </w:r>
        <w:r w:rsidR="002B3786" w:rsidRPr="007C291B">
          <w:rPr>
            <w:rStyle w:val="a3"/>
            <w:rFonts w:ascii="Arial" w:hAnsi="Arial" w:cs="Arial" w:hint="eastAsia"/>
            <w:sz w:val="18"/>
            <w:szCs w:val="18"/>
            <w:lang w:val="fr-FR"/>
          </w:rPr>
          <w:t>ust.hk</w:t>
        </w:r>
      </w:hyperlink>
      <w:bookmarkStart w:id="0" w:name="_GoBack"/>
      <w:bookmarkEnd w:id="0"/>
      <w:r w:rsidR="00715934">
        <w:rPr>
          <w:rFonts w:ascii="Arial" w:hAnsi="Arial" w:cs="Arial" w:hint="eastAsia"/>
          <w:sz w:val="18"/>
          <w:szCs w:val="18"/>
          <w:lang w:val="fr-FR"/>
        </w:rPr>
        <w:t xml:space="preserve">, </w:t>
      </w:r>
      <w:hyperlink r:id="rId9" w:history="1">
        <w:r w:rsidRPr="00AA4559">
          <w:rPr>
            <w:rFonts w:ascii="Arial" w:hAnsi="Arial" w:cs="Arial"/>
            <w:sz w:val="18"/>
            <w:szCs w:val="18"/>
            <w:u w:val="single"/>
            <w:lang w:val="fr-FR"/>
          </w:rPr>
          <w:t>xjlab@ms.xjb.ac.cn</w:t>
        </w:r>
      </w:hyperlink>
      <w:r w:rsidR="00FB1D1C">
        <w:rPr>
          <w:rFonts w:ascii="Arial" w:hAnsi="Arial" w:cs="Arial" w:hint="eastAsia"/>
          <w:sz w:val="18"/>
          <w:szCs w:val="18"/>
          <w:u w:val="single"/>
          <w:lang w:val="fr-FR"/>
        </w:rPr>
        <w:t>)</w:t>
      </w:r>
    </w:p>
    <w:sectPr w:rsidR="002C4E35" w:rsidRPr="00E97E72">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0D5" w:rsidRDefault="001E50D5">
      <w:r>
        <w:separator/>
      </w:r>
    </w:p>
  </w:endnote>
  <w:endnote w:type="continuationSeparator" w:id="0">
    <w:p w:rsidR="001E50D5" w:rsidRDefault="001E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0D5" w:rsidRDefault="001E50D5">
      <w:r>
        <w:separator/>
      </w:r>
    </w:p>
  </w:footnote>
  <w:footnote w:type="continuationSeparator" w:id="0">
    <w:p w:rsidR="001E50D5" w:rsidRDefault="001E5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A0F" w:rsidRDefault="001E50D5" w:rsidP="000537F4">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A19FE"/>
    <w:multiLevelType w:val="hybridMultilevel"/>
    <w:tmpl w:val="D3C6CDAC"/>
    <w:lvl w:ilvl="0" w:tplc="04090001">
      <w:start w:val="1"/>
      <w:numFmt w:val="bullet"/>
      <w:lvlText w:val=""/>
      <w:lvlJc w:val="left"/>
      <w:pPr>
        <w:tabs>
          <w:tab w:val="num" w:pos="969"/>
        </w:tabs>
        <w:ind w:left="969" w:hanging="420"/>
      </w:pPr>
      <w:rPr>
        <w:rFonts w:ascii="Wingdings" w:hAnsi="Wingdings" w:hint="default"/>
      </w:rPr>
    </w:lvl>
    <w:lvl w:ilvl="1" w:tplc="04090003" w:tentative="1">
      <w:start w:val="1"/>
      <w:numFmt w:val="bullet"/>
      <w:lvlText w:val=""/>
      <w:lvlJc w:val="left"/>
      <w:pPr>
        <w:tabs>
          <w:tab w:val="num" w:pos="1389"/>
        </w:tabs>
        <w:ind w:left="1389" w:hanging="420"/>
      </w:pPr>
      <w:rPr>
        <w:rFonts w:ascii="Wingdings" w:hAnsi="Wingdings" w:hint="default"/>
      </w:rPr>
    </w:lvl>
    <w:lvl w:ilvl="2" w:tplc="04090005" w:tentative="1">
      <w:start w:val="1"/>
      <w:numFmt w:val="bullet"/>
      <w:lvlText w:val=""/>
      <w:lvlJc w:val="left"/>
      <w:pPr>
        <w:tabs>
          <w:tab w:val="num" w:pos="1809"/>
        </w:tabs>
        <w:ind w:left="1809" w:hanging="420"/>
      </w:pPr>
      <w:rPr>
        <w:rFonts w:ascii="Wingdings" w:hAnsi="Wingdings" w:hint="default"/>
      </w:rPr>
    </w:lvl>
    <w:lvl w:ilvl="3" w:tplc="04090001" w:tentative="1">
      <w:start w:val="1"/>
      <w:numFmt w:val="bullet"/>
      <w:lvlText w:val=""/>
      <w:lvlJc w:val="left"/>
      <w:pPr>
        <w:tabs>
          <w:tab w:val="num" w:pos="2229"/>
        </w:tabs>
        <w:ind w:left="2229" w:hanging="420"/>
      </w:pPr>
      <w:rPr>
        <w:rFonts w:ascii="Wingdings" w:hAnsi="Wingdings" w:hint="default"/>
      </w:rPr>
    </w:lvl>
    <w:lvl w:ilvl="4" w:tplc="04090003" w:tentative="1">
      <w:start w:val="1"/>
      <w:numFmt w:val="bullet"/>
      <w:lvlText w:val=""/>
      <w:lvlJc w:val="left"/>
      <w:pPr>
        <w:tabs>
          <w:tab w:val="num" w:pos="2649"/>
        </w:tabs>
        <w:ind w:left="2649" w:hanging="420"/>
      </w:pPr>
      <w:rPr>
        <w:rFonts w:ascii="Wingdings" w:hAnsi="Wingdings" w:hint="default"/>
      </w:rPr>
    </w:lvl>
    <w:lvl w:ilvl="5" w:tplc="04090005" w:tentative="1">
      <w:start w:val="1"/>
      <w:numFmt w:val="bullet"/>
      <w:lvlText w:val=""/>
      <w:lvlJc w:val="left"/>
      <w:pPr>
        <w:tabs>
          <w:tab w:val="num" w:pos="3069"/>
        </w:tabs>
        <w:ind w:left="3069" w:hanging="420"/>
      </w:pPr>
      <w:rPr>
        <w:rFonts w:ascii="Wingdings" w:hAnsi="Wingdings" w:hint="default"/>
      </w:rPr>
    </w:lvl>
    <w:lvl w:ilvl="6" w:tplc="04090001" w:tentative="1">
      <w:start w:val="1"/>
      <w:numFmt w:val="bullet"/>
      <w:lvlText w:val=""/>
      <w:lvlJc w:val="left"/>
      <w:pPr>
        <w:tabs>
          <w:tab w:val="num" w:pos="3489"/>
        </w:tabs>
        <w:ind w:left="3489" w:hanging="420"/>
      </w:pPr>
      <w:rPr>
        <w:rFonts w:ascii="Wingdings" w:hAnsi="Wingdings" w:hint="default"/>
      </w:rPr>
    </w:lvl>
    <w:lvl w:ilvl="7" w:tplc="04090003" w:tentative="1">
      <w:start w:val="1"/>
      <w:numFmt w:val="bullet"/>
      <w:lvlText w:val=""/>
      <w:lvlJc w:val="left"/>
      <w:pPr>
        <w:tabs>
          <w:tab w:val="num" w:pos="3909"/>
        </w:tabs>
        <w:ind w:left="3909" w:hanging="420"/>
      </w:pPr>
      <w:rPr>
        <w:rFonts w:ascii="Wingdings" w:hAnsi="Wingdings" w:hint="default"/>
      </w:rPr>
    </w:lvl>
    <w:lvl w:ilvl="8" w:tplc="04090005" w:tentative="1">
      <w:start w:val="1"/>
      <w:numFmt w:val="bullet"/>
      <w:lvlText w:val=""/>
      <w:lvlJc w:val="left"/>
      <w:pPr>
        <w:tabs>
          <w:tab w:val="num" w:pos="4329"/>
        </w:tabs>
        <w:ind w:left="4329" w:hanging="420"/>
      </w:pPr>
      <w:rPr>
        <w:rFonts w:ascii="Wingdings" w:hAnsi="Wingdings" w:hint="default"/>
      </w:rPr>
    </w:lvl>
  </w:abstractNum>
  <w:abstractNum w:abstractNumId="1">
    <w:nsid w:val="635C7C08"/>
    <w:multiLevelType w:val="hybridMultilevel"/>
    <w:tmpl w:val="3364F8A8"/>
    <w:lvl w:ilvl="0" w:tplc="04090001">
      <w:start w:val="1"/>
      <w:numFmt w:val="bullet"/>
      <w:lvlText w:val=""/>
      <w:lvlJc w:val="left"/>
      <w:pPr>
        <w:tabs>
          <w:tab w:val="num" w:pos="780"/>
        </w:tabs>
        <w:ind w:left="780" w:hanging="42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E72"/>
    <w:rsid w:val="00093FCE"/>
    <w:rsid w:val="001E50D5"/>
    <w:rsid w:val="002B3786"/>
    <w:rsid w:val="002E255B"/>
    <w:rsid w:val="00414B84"/>
    <w:rsid w:val="004A0247"/>
    <w:rsid w:val="00715934"/>
    <w:rsid w:val="00AA4559"/>
    <w:rsid w:val="00E97E72"/>
    <w:rsid w:val="00FB1D1C"/>
    <w:rsid w:val="00FD6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E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97E72"/>
    <w:rPr>
      <w:color w:val="0000FF"/>
      <w:u w:val="single"/>
    </w:rPr>
  </w:style>
  <w:style w:type="paragraph" w:styleId="a4">
    <w:name w:val="header"/>
    <w:basedOn w:val="a"/>
    <w:link w:val="Char"/>
    <w:rsid w:val="00E97E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97E72"/>
    <w:rPr>
      <w:rFonts w:ascii="Times New Roman" w:eastAsia="宋体" w:hAnsi="Times New Roman" w:cs="Times New Roman"/>
      <w:sz w:val="18"/>
      <w:szCs w:val="18"/>
    </w:rPr>
  </w:style>
  <w:style w:type="paragraph" w:styleId="a5">
    <w:name w:val="footer"/>
    <w:basedOn w:val="a"/>
    <w:link w:val="Char0"/>
    <w:uiPriority w:val="99"/>
    <w:unhideWhenUsed/>
    <w:rsid w:val="00AA4559"/>
    <w:pPr>
      <w:tabs>
        <w:tab w:val="center" w:pos="4153"/>
        <w:tab w:val="right" w:pos="8306"/>
      </w:tabs>
      <w:snapToGrid w:val="0"/>
      <w:jc w:val="left"/>
    </w:pPr>
    <w:rPr>
      <w:sz w:val="18"/>
      <w:szCs w:val="18"/>
    </w:rPr>
  </w:style>
  <w:style w:type="character" w:customStyle="1" w:styleId="Char0">
    <w:name w:val="页脚 Char"/>
    <w:basedOn w:val="a0"/>
    <w:link w:val="a5"/>
    <w:uiPriority w:val="99"/>
    <w:rsid w:val="00AA455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E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97E72"/>
    <w:rPr>
      <w:color w:val="0000FF"/>
      <w:u w:val="single"/>
    </w:rPr>
  </w:style>
  <w:style w:type="paragraph" w:styleId="a4">
    <w:name w:val="header"/>
    <w:basedOn w:val="a"/>
    <w:link w:val="Char"/>
    <w:rsid w:val="00E97E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97E72"/>
    <w:rPr>
      <w:rFonts w:ascii="Times New Roman" w:eastAsia="宋体" w:hAnsi="Times New Roman" w:cs="Times New Roman"/>
      <w:sz w:val="18"/>
      <w:szCs w:val="18"/>
    </w:rPr>
  </w:style>
  <w:style w:type="paragraph" w:styleId="a5">
    <w:name w:val="footer"/>
    <w:basedOn w:val="a"/>
    <w:link w:val="Char0"/>
    <w:uiPriority w:val="99"/>
    <w:unhideWhenUsed/>
    <w:rsid w:val="00AA4559"/>
    <w:pPr>
      <w:tabs>
        <w:tab w:val="center" w:pos="4153"/>
        <w:tab w:val="right" w:pos="8306"/>
      </w:tabs>
      <w:snapToGrid w:val="0"/>
      <w:jc w:val="left"/>
    </w:pPr>
    <w:rPr>
      <w:sz w:val="18"/>
      <w:szCs w:val="18"/>
    </w:rPr>
  </w:style>
  <w:style w:type="character" w:customStyle="1" w:styleId="Char0">
    <w:name w:val="页脚 Char"/>
    <w:basedOn w:val="a0"/>
    <w:link w:val="a5"/>
    <w:uiPriority w:val="99"/>
    <w:rsid w:val="00AA455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zhong@ust.h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jlab@ms.xjb.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蒋岚</dc:creator>
  <cp:keywords/>
  <dc:description/>
  <cp:lastModifiedBy>（2015-12-20 18:57）</cp:lastModifiedBy>
  <cp:revision>5</cp:revision>
  <dcterms:created xsi:type="dcterms:W3CDTF">2016-06-15T10:24:00Z</dcterms:created>
  <dcterms:modified xsi:type="dcterms:W3CDTF">2016-06-30T11:58:00Z</dcterms:modified>
</cp:coreProperties>
</file>